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580" w:rsidRPr="00864580" w:rsidRDefault="00864580" w:rsidP="008645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kk-KZ"/>
        </w:rPr>
      </w:pPr>
      <w:r w:rsidRPr="00864580">
        <w:rPr>
          <w:rFonts w:ascii="Times New Roman" w:hAnsi="Times New Roman" w:cs="Times New Roman"/>
          <w:b/>
          <w:sz w:val="28"/>
          <w:lang w:val="kk-KZ"/>
        </w:rPr>
        <w:t>«Маркшейдерлік-г</w:t>
      </w:r>
      <w:r w:rsidRPr="00864580">
        <w:rPr>
          <w:rFonts w:ascii="Times New Roman" w:hAnsi="Times New Roman" w:cs="Times New Roman"/>
          <w:b/>
          <w:sz w:val="28"/>
          <w:lang w:val="kk-KZ"/>
        </w:rPr>
        <w:t>еодезиялық аспаптану» пәнінен сұрақтар</w:t>
      </w:r>
    </w:p>
    <w:p w:rsidR="00864580" w:rsidRPr="00864580" w:rsidRDefault="00864580" w:rsidP="008645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lang w:val="kk-KZ"/>
        </w:rPr>
      </w:pP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1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Тексеру схемалар, олардың таралу бағытына сәйкес түрлері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2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Метрологиялық көзқарасы бойынша геодезиялық аспаптардың ерекшеліктері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3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Аспаптарды тексеру, тексеру әдістері</w:t>
      </w:r>
    </w:p>
    <w:p w:rsidR="00864580" w:rsidRPr="00864580" w:rsidRDefault="00864580" w:rsidP="00864580">
      <w:pPr>
        <w:spacing w:after="0" w:line="240" w:lineRule="auto"/>
        <w:jc w:val="both"/>
        <w:rPr>
          <w:rFonts w:ascii="KZ Times New Roman" w:hAnsi="KZ Times New Roman"/>
          <w:sz w:val="28"/>
          <w:szCs w:val="28"/>
          <w:lang w:val="kk-KZ"/>
        </w:rPr>
      </w:pPr>
      <w:r w:rsidRPr="00864580">
        <w:rPr>
          <w:rFonts w:ascii="KZ Times New Roman" w:hAnsi="KZ Times New Roman"/>
          <w:sz w:val="28"/>
          <w:szCs w:val="28"/>
          <w:lang w:val="kk-KZ"/>
        </w:rPr>
        <w:t>4</w:t>
      </w:r>
      <w:r w:rsidRPr="00864580">
        <w:rPr>
          <w:rFonts w:ascii="KZ Times New Roman" w:hAnsi="KZ Times New Roman"/>
          <w:sz w:val="28"/>
          <w:szCs w:val="28"/>
          <w:lang w:val="kk-KZ"/>
        </w:rPr>
        <w:t xml:space="preserve"> </w:t>
      </w:r>
      <w:r w:rsidRPr="00864580">
        <w:rPr>
          <w:rFonts w:ascii="KZ Times New Roman" w:hAnsi="KZ Times New Roman"/>
          <w:sz w:val="28"/>
          <w:szCs w:val="28"/>
          <w:lang w:val="kk-KZ"/>
        </w:rPr>
        <w:t>Метрологиялық тәжірибиеде қолданыланын эталондар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5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Өлшем бірлігін жұмыс өлшеу құралдарына беру тәртібі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1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Геодезиялық аспаптардың арнауына байланысты жіктелуі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2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Геодезиялық аспаптардың дәлдігіне байланысты жіктелуі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3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Геодезиялық аспаптардың жіктелуі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4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Геодезиялық бақылау-өлшеу құралдарының жіктелуі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5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Электронды тахеометрдің геометриялық схемасына қойылатын талаптар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1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Геодезиялық аспаптардағы есептеу құрылғылар. Верньер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2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Геодезиялық аспаптарда кездесетін микроскоптар. Штрихтік микроскоп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3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Электронды-оптикалық жүйелер. Радиоқашықтық өлшеулер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864580">
        <w:rPr>
          <w:rFonts w:ascii="Times New Roman" w:hAnsi="Times New Roman" w:cs="Times New Roman"/>
          <w:sz w:val="28"/>
          <w:lang w:val="kk-KZ"/>
        </w:rPr>
        <w:t>4</w:t>
      </w:r>
      <w:r w:rsidRPr="00864580">
        <w:rPr>
          <w:rFonts w:ascii="Times New Roman" w:hAnsi="Times New Roman" w:cs="Times New Roman"/>
          <w:sz w:val="28"/>
          <w:lang w:val="kk-KZ"/>
        </w:rPr>
        <w:t xml:space="preserve"> </w:t>
      </w:r>
      <w:r w:rsidRPr="00864580">
        <w:rPr>
          <w:rFonts w:ascii="Times New Roman" w:hAnsi="Times New Roman" w:cs="Times New Roman"/>
          <w:sz w:val="28"/>
          <w:lang w:val="kk-KZ"/>
        </w:rPr>
        <w:t>Жарыққашықтық өлшеулер, өлшеу қағидасы</w:t>
      </w:r>
    </w:p>
    <w:p w:rsidR="00864580" w:rsidRPr="00864580" w:rsidRDefault="00864580" w:rsidP="00864580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val="kk-KZ"/>
        </w:rPr>
      </w:pPr>
      <w:r w:rsidRPr="00864580">
        <w:rPr>
          <w:rFonts w:ascii="Times New Roman" w:hAnsi="Times New Roman" w:cs="Times New Roman"/>
          <w:noProof/>
          <w:sz w:val="28"/>
          <w:szCs w:val="28"/>
          <w:lang w:val="kk-KZ"/>
        </w:rPr>
        <w:t>5</w:t>
      </w:r>
      <w:r w:rsidRPr="00864580">
        <w:rPr>
          <w:rFonts w:ascii="Times New Roman" w:hAnsi="Times New Roman" w:cs="Times New Roman"/>
          <w:noProof/>
          <w:sz w:val="28"/>
          <w:szCs w:val="28"/>
          <w:lang w:val="kk-KZ"/>
        </w:rPr>
        <w:t xml:space="preserve"> </w:t>
      </w:r>
      <w:r w:rsidRPr="00864580">
        <w:rPr>
          <w:rFonts w:ascii="Times New Roman" w:hAnsi="Times New Roman" w:cs="Times New Roman"/>
          <w:noProof/>
          <w:sz w:val="28"/>
          <w:szCs w:val="28"/>
          <w:lang w:val="kk-KZ"/>
        </w:rPr>
        <w:t>Оптикалық бөлшектердің материалдары</w:t>
      </w:r>
    </w:p>
    <w:p w:rsidR="00864580" w:rsidRPr="00864580" w:rsidRDefault="00864580" w:rsidP="00864580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864580" w:rsidRPr="00AC5148" w:rsidRDefault="00864580" w:rsidP="00864580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val="kk-KZ"/>
        </w:rPr>
      </w:pPr>
      <w:bookmarkStart w:id="0" w:name="_GoBack"/>
      <w:bookmarkEnd w:id="0"/>
    </w:p>
    <w:p w:rsidR="002F0F6E" w:rsidRPr="00864580" w:rsidRDefault="002F0F6E">
      <w:pPr>
        <w:rPr>
          <w:lang w:val="kk-KZ"/>
        </w:rPr>
      </w:pPr>
    </w:p>
    <w:sectPr w:rsidR="002F0F6E" w:rsidRPr="00864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932"/>
    <w:rsid w:val="002B6932"/>
    <w:rsid w:val="002F0F6E"/>
    <w:rsid w:val="00864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2881320-F230-4D42-A4BB-264D9EDEF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5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2021-04-21T04:34:00Z</dcterms:created>
  <dcterms:modified xsi:type="dcterms:W3CDTF">2021-04-21T04:38:00Z</dcterms:modified>
</cp:coreProperties>
</file>